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附件1</w:t>
      </w:r>
    </w:p>
    <w:p>
      <w:pPr>
        <w:spacing w:line="6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本次检验项目</w:t>
      </w:r>
    </w:p>
    <w:p>
      <w:pPr>
        <w:spacing w:line="600" w:lineRule="exac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一</w:t>
      </w:r>
      <w:r>
        <w:rPr>
          <w:rFonts w:eastAsia="黑体"/>
          <w:sz w:val="32"/>
          <w:szCs w:val="32"/>
        </w:rPr>
        <w:t>、</w:t>
      </w:r>
      <w:r>
        <w:rPr>
          <w:rFonts w:hint="eastAsia" w:eastAsia="黑体"/>
          <w:sz w:val="32"/>
          <w:szCs w:val="32"/>
        </w:rPr>
        <w:t>淀粉及淀粉制品</w:t>
      </w:r>
    </w:p>
    <w:p>
      <w:pPr>
        <w:spacing w:line="600" w:lineRule="exact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（一）抽检依据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抽检依据</w:t>
      </w:r>
      <w:r>
        <w:rPr>
          <w:rFonts w:hint="default" w:eastAsia="仿宋_GB2312"/>
          <w:sz w:val="32"/>
          <w:szCs w:val="32"/>
          <w:lang w:val="en-US" w:eastAsia="zh-CN"/>
        </w:rPr>
        <w:t>GB 2760-2014</w:t>
      </w:r>
      <w:r>
        <w:rPr>
          <w:rFonts w:hint="eastAsia" w:eastAsia="仿宋_GB2312"/>
          <w:sz w:val="32"/>
          <w:szCs w:val="32"/>
          <w:lang w:val="en-US" w:eastAsia="zh-CN"/>
        </w:rPr>
        <w:t>、Q/SJC 0001S-2021</w:t>
      </w:r>
      <w:r>
        <w:rPr>
          <w:rFonts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rPr>
          <w:rFonts w:eastAsia="仿宋_GB2312"/>
          <w:sz w:val="32"/>
          <w:szCs w:val="32"/>
        </w:rPr>
      </w:pPr>
      <w:r>
        <w:rPr>
          <w:rFonts w:eastAsia="楷体_GB2312"/>
          <w:sz w:val="32"/>
          <w:szCs w:val="32"/>
        </w:rPr>
        <w:t>（二）检验项目</w:t>
      </w:r>
    </w:p>
    <w:p>
      <w:pPr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淀粉及淀粉制品</w:t>
      </w:r>
      <w:r>
        <w:rPr>
          <w:rFonts w:eastAsia="仿宋_GB2312"/>
          <w:sz w:val="32"/>
          <w:szCs w:val="32"/>
        </w:rPr>
        <w:t>检验项目</w:t>
      </w:r>
      <w:r>
        <w:rPr>
          <w:rFonts w:hint="eastAsia" w:eastAsia="仿宋_GB2312"/>
          <w:sz w:val="32"/>
          <w:szCs w:val="32"/>
        </w:rPr>
        <w:t>包括苯甲酸及其钠盐(以苯甲酸计)、二氧化硫残留量、铝的残留量(干样品，以Al计)、铅(以Pb计)、山梨酸及其钾盐(以山梨酸计)。</w:t>
      </w:r>
    </w:p>
    <w:p>
      <w:pPr>
        <w:spacing w:line="600" w:lineRule="exac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eastAsia="zh-CN"/>
        </w:rPr>
        <w:t>二</w:t>
      </w:r>
      <w:r>
        <w:rPr>
          <w:rFonts w:eastAsia="黑体"/>
          <w:sz w:val="32"/>
          <w:szCs w:val="32"/>
        </w:rPr>
        <w:t>、</w:t>
      </w:r>
      <w:r>
        <w:rPr>
          <w:rFonts w:hint="eastAsia" w:eastAsia="黑体"/>
          <w:sz w:val="32"/>
          <w:szCs w:val="32"/>
        </w:rPr>
        <w:t>糕点</w:t>
      </w:r>
    </w:p>
    <w:p>
      <w:pPr>
        <w:spacing w:line="600" w:lineRule="exact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（一）抽检依据</w:t>
      </w:r>
      <w:bookmarkStart w:id="0" w:name="_GoBack"/>
      <w:bookmarkEnd w:id="0"/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抽检依据</w:t>
      </w:r>
      <w:r>
        <w:rPr>
          <w:rFonts w:hint="default" w:eastAsia="仿宋_GB2312"/>
          <w:sz w:val="32"/>
          <w:szCs w:val="32"/>
          <w:lang w:val="en-US" w:eastAsia="zh-CN"/>
        </w:rPr>
        <w:t>GB 2760-2014、GB 2762-2022、GB 29921-2021</w:t>
      </w:r>
      <w:r>
        <w:rPr>
          <w:rFonts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rPr>
          <w:rFonts w:eastAsia="仿宋_GB2312"/>
          <w:sz w:val="32"/>
          <w:szCs w:val="32"/>
        </w:rPr>
      </w:pPr>
      <w:r>
        <w:rPr>
          <w:rFonts w:eastAsia="楷体_GB2312"/>
          <w:sz w:val="32"/>
          <w:szCs w:val="32"/>
        </w:rPr>
        <w:t>（二）检验项目</w:t>
      </w:r>
    </w:p>
    <w:p>
      <w:pPr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糕点</w:t>
      </w:r>
      <w:r>
        <w:rPr>
          <w:rFonts w:eastAsia="仿宋_GB2312"/>
          <w:sz w:val="32"/>
          <w:szCs w:val="32"/>
        </w:rPr>
        <w:t>检验项目</w:t>
      </w:r>
      <w:r>
        <w:rPr>
          <w:rFonts w:hint="eastAsia" w:eastAsia="仿宋_GB2312"/>
          <w:sz w:val="32"/>
          <w:szCs w:val="32"/>
        </w:rPr>
        <w:t>包括安赛蜜、苯甲酸及其钠盐(以苯甲酸计)、金黄色葡萄球菌、铝的残留量(干样品，以Al计)、铅(以Pb计)、沙门氏菌、山梨酸及其钾盐(以山梨酸计)、糖精钠(以糖精计)、甜蜜素(以环己基氨基磺酸计)、脱氢乙酸及其钠盐(以脱氢乙酸计)。</w:t>
      </w:r>
    </w:p>
    <w:p>
      <w:pPr>
        <w:spacing w:line="600" w:lineRule="exac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eastAsia="zh-CN"/>
        </w:rPr>
        <w:t>三</w:t>
      </w:r>
      <w:r>
        <w:rPr>
          <w:rFonts w:eastAsia="黑体"/>
          <w:sz w:val="32"/>
          <w:szCs w:val="32"/>
        </w:rPr>
        <w:t>、</w:t>
      </w:r>
      <w:r>
        <w:rPr>
          <w:rFonts w:hint="eastAsia" w:eastAsia="黑体"/>
          <w:sz w:val="32"/>
          <w:szCs w:val="32"/>
        </w:rPr>
        <w:t>饮料</w:t>
      </w:r>
    </w:p>
    <w:p>
      <w:pPr>
        <w:spacing w:line="600" w:lineRule="exact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（一）抽检依据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抽检依据</w:t>
      </w:r>
      <w:r>
        <w:rPr>
          <w:rFonts w:hint="default" w:eastAsia="仿宋_GB2312"/>
          <w:sz w:val="32"/>
          <w:szCs w:val="32"/>
          <w:lang w:val="en-US" w:eastAsia="zh-CN"/>
        </w:rPr>
        <w:t>GB 2760-2014</w:t>
      </w:r>
      <w:r>
        <w:rPr>
          <w:rFonts w:hint="eastAsia" w:eastAsia="仿宋_GB2312"/>
          <w:sz w:val="32"/>
          <w:szCs w:val="32"/>
          <w:lang w:val="en-US" w:eastAsia="zh-CN"/>
        </w:rPr>
        <w:t>、Q/SJC 0001S-2021</w:t>
      </w:r>
      <w:r>
        <w:rPr>
          <w:rFonts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rPr>
          <w:rFonts w:eastAsia="仿宋_GB2312"/>
          <w:sz w:val="32"/>
          <w:szCs w:val="32"/>
        </w:rPr>
      </w:pPr>
      <w:r>
        <w:rPr>
          <w:rFonts w:eastAsia="楷体_GB2312"/>
          <w:sz w:val="32"/>
          <w:szCs w:val="32"/>
        </w:rPr>
        <w:t>（二）检验项目</w:t>
      </w:r>
    </w:p>
    <w:p>
      <w:pPr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饮料</w:t>
      </w:r>
      <w:r>
        <w:rPr>
          <w:rFonts w:eastAsia="仿宋_GB2312"/>
          <w:sz w:val="32"/>
          <w:szCs w:val="32"/>
        </w:rPr>
        <w:t>检验项目</w:t>
      </w:r>
      <w:r>
        <w:rPr>
          <w:rFonts w:hint="eastAsia" w:eastAsia="仿宋_GB2312"/>
          <w:sz w:val="32"/>
          <w:szCs w:val="32"/>
        </w:rPr>
        <w:t>包括大肠菌群、电导率[(25±1)℃]、耗氧量(以O₂计)、三氯甲烷、铜绿假单胞菌、溴酸盐、亚硝酸盐(以NO₂⁻计)、余氯(游离氯)。</w:t>
      </w:r>
    </w:p>
    <w:p>
      <w:pPr>
        <w:spacing w:line="600" w:lineRule="exact"/>
        <w:rPr>
          <w:rFonts w:hint="eastAsia" w:eastAsia="黑体"/>
          <w:sz w:val="32"/>
          <w:szCs w:val="32"/>
          <w:lang w:eastAsia="zh-CN"/>
        </w:rPr>
      </w:pPr>
      <w:r>
        <w:rPr>
          <w:rFonts w:hint="eastAsia" w:eastAsia="黑体"/>
          <w:sz w:val="32"/>
          <w:szCs w:val="32"/>
          <w:lang w:eastAsia="zh-CN"/>
        </w:rPr>
        <w:t>四</w:t>
      </w:r>
      <w:r>
        <w:rPr>
          <w:rFonts w:eastAsia="黑体"/>
          <w:sz w:val="32"/>
          <w:szCs w:val="32"/>
        </w:rPr>
        <w:t>、</w:t>
      </w:r>
      <w:r>
        <w:rPr>
          <w:rFonts w:hint="eastAsia" w:eastAsia="黑体"/>
          <w:sz w:val="32"/>
          <w:szCs w:val="32"/>
          <w:lang w:eastAsia="zh-CN"/>
        </w:rPr>
        <w:t>食用农产品</w:t>
      </w:r>
    </w:p>
    <w:p>
      <w:pPr>
        <w:spacing w:line="600" w:lineRule="exact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（一）抽检依据</w:t>
      </w:r>
    </w:p>
    <w:p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抽检依据</w:t>
      </w:r>
      <w:r>
        <w:rPr>
          <w:rFonts w:hint="eastAsia" w:ascii="仿宋" w:hAnsi="仿宋" w:eastAsia="仿宋" w:cs="仿宋"/>
          <w:smallCaps/>
          <w:color w:val="000000"/>
          <w:kern w:val="0"/>
          <w:sz w:val="32"/>
          <w:szCs w:val="32"/>
          <w:lang w:bidi="ar"/>
        </w:rPr>
        <w:t>GB 2762-2022、GB 2763-2021、GB 2763.1-2022</w:t>
      </w:r>
      <w:r>
        <w:rPr>
          <w:rFonts w:hint="eastAsia" w:ascii="仿宋" w:hAnsi="仿宋" w:eastAsia="仿宋" w:cs="仿宋"/>
          <w:sz w:val="32"/>
          <w:szCs w:val="32"/>
        </w:rPr>
        <w:t>等标准及产品明示标准和指标的要求。</w:t>
      </w:r>
    </w:p>
    <w:p>
      <w:pPr>
        <w:pStyle w:val="8"/>
        <w:numPr>
          <w:ilvl w:val="0"/>
          <w:numId w:val="1"/>
        </w:numPr>
        <w:spacing w:line="600" w:lineRule="exact"/>
        <w:ind w:firstLineChars="0"/>
        <w:rPr>
          <w:rFonts w:eastAsia="仿宋_GB2312"/>
          <w:sz w:val="32"/>
          <w:szCs w:val="32"/>
        </w:rPr>
      </w:pPr>
      <w:r>
        <w:rPr>
          <w:rFonts w:eastAsia="楷体_GB2312"/>
          <w:sz w:val="32"/>
          <w:szCs w:val="32"/>
        </w:rPr>
        <w:t>检验项目</w:t>
      </w:r>
    </w:p>
    <w:p>
      <w:pPr>
        <w:pStyle w:val="8"/>
        <w:numPr>
          <w:ilvl w:val="0"/>
          <w:numId w:val="2"/>
        </w:numPr>
        <w:spacing w:line="600" w:lineRule="exact"/>
        <w:ind w:firstLine="64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蔬菜</w:t>
      </w:r>
      <w:r>
        <w:rPr>
          <w:rFonts w:hint="eastAsia" w:eastAsia="仿宋_GB2312"/>
          <w:sz w:val="32"/>
          <w:szCs w:val="32"/>
        </w:rPr>
        <w:t>检验项目包括</w:t>
      </w:r>
      <w:r>
        <w:rPr>
          <w:rFonts w:hint="default" w:eastAsia="仿宋_GB2312"/>
          <w:sz w:val="32"/>
          <w:szCs w:val="32"/>
          <w:lang w:val="en-US" w:eastAsia="zh-CN"/>
        </w:rPr>
        <w:t>阿维菌素、百菌清、倍硫磷、苯醚甲环唑、吡虫啉、敌敌畏、啶虫脒、毒死蜱、氟虫腈、腐霉利、镉(以Cd计)、铬(以Cr计)、甲氨基阿维菌素苯甲酸盐、甲胺磷、甲拌磷、甲基对硫磷、甲基异柳磷、腈菌唑、克百威、乐果、氯氟氰菊酯和高效氯氟氰菊酯、氯氰菊酯和高效氯氰菊酯、灭线磷、灭蝇胺、铅(以Pb计)、噻虫胺、噻虫嗪、三唑磷、水胺硫磷、烯酰吗啉、氧乐果、乙酰甲胺磷</w:t>
      </w:r>
      <w:r>
        <w:rPr>
          <w:rFonts w:hint="eastAsia" w:eastAsia="仿宋_GB2312"/>
          <w:sz w:val="32"/>
          <w:szCs w:val="32"/>
        </w:rPr>
        <w:t>。</w:t>
      </w:r>
    </w:p>
    <w:p>
      <w:pPr>
        <w:pStyle w:val="8"/>
        <w:numPr>
          <w:ilvl w:val="0"/>
          <w:numId w:val="2"/>
        </w:numPr>
        <w:spacing w:line="600" w:lineRule="exact"/>
        <w:ind w:firstLine="640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eastAsia="zh-CN"/>
        </w:rPr>
        <w:t>水果类</w:t>
      </w:r>
      <w:r>
        <w:rPr>
          <w:rFonts w:hint="eastAsia" w:eastAsia="仿宋_GB2312"/>
          <w:sz w:val="32"/>
          <w:szCs w:val="32"/>
        </w:rPr>
        <w:t>检验项目包括</w:t>
      </w:r>
      <w:r>
        <w:rPr>
          <w:rFonts w:hint="default" w:eastAsia="仿宋_GB2312"/>
          <w:sz w:val="32"/>
          <w:szCs w:val="32"/>
          <w:lang w:val="en-US" w:eastAsia="zh-CN"/>
        </w:rPr>
        <w:t>苯醚甲环唑、吡虫啉、丙溴磷、敌敌畏、啶虫脒、毒死蜱、多菌灵、甲拌磷、克百威、联苯菊酯、氯氟氰菊酯和高效氯氟氰菊酯、咪鲜胺和咪鲜胺锰盐、水胺硫磷、氧乐果</w:t>
      </w:r>
      <w:r>
        <w:rPr>
          <w:rFonts w:hint="eastAsia" w:eastAsia="仿宋_GB2312"/>
          <w:sz w:val="32"/>
          <w:szCs w:val="32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F0F38B8"/>
    <w:multiLevelType w:val="singleLevel"/>
    <w:tmpl w:val="3F0F38B8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4C9E16F1"/>
    <w:multiLevelType w:val="multilevel"/>
    <w:tmpl w:val="4C9E16F1"/>
    <w:lvl w:ilvl="0" w:tentative="0">
      <w:start w:val="2"/>
      <w:numFmt w:val="japaneseCounting"/>
      <w:lvlText w:val="（%1）"/>
      <w:lvlJc w:val="left"/>
      <w:pPr>
        <w:ind w:left="1080" w:hanging="1080"/>
      </w:pPr>
      <w:rPr>
        <w:rFonts w:hint="default" w:eastAsia="楷体_GB2312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OGNkOTg0NDc0OWM4OGJkNzY3YWE1ZWQ4MDBhZjZiN2MifQ=="/>
  </w:docVars>
  <w:rsids>
    <w:rsidRoot w:val="00383E8B"/>
    <w:rsid w:val="0000373B"/>
    <w:rsid w:val="00006855"/>
    <w:rsid w:val="00024F4D"/>
    <w:rsid w:val="00043D1C"/>
    <w:rsid w:val="0006351E"/>
    <w:rsid w:val="00064011"/>
    <w:rsid w:val="00084519"/>
    <w:rsid w:val="00086BF7"/>
    <w:rsid w:val="000D4FA2"/>
    <w:rsid w:val="00100F69"/>
    <w:rsid w:val="00113DB4"/>
    <w:rsid w:val="00123BB6"/>
    <w:rsid w:val="00155539"/>
    <w:rsid w:val="001D5A8E"/>
    <w:rsid w:val="002714C8"/>
    <w:rsid w:val="00272ECF"/>
    <w:rsid w:val="002C051D"/>
    <w:rsid w:val="002C7679"/>
    <w:rsid w:val="002E1EF7"/>
    <w:rsid w:val="00327D8D"/>
    <w:rsid w:val="003338E3"/>
    <w:rsid w:val="00377A9A"/>
    <w:rsid w:val="00377E21"/>
    <w:rsid w:val="00383E8B"/>
    <w:rsid w:val="003E1011"/>
    <w:rsid w:val="003F567C"/>
    <w:rsid w:val="00464435"/>
    <w:rsid w:val="0046683C"/>
    <w:rsid w:val="00474BD8"/>
    <w:rsid w:val="004F0396"/>
    <w:rsid w:val="004F24F6"/>
    <w:rsid w:val="00526032"/>
    <w:rsid w:val="00552030"/>
    <w:rsid w:val="00562659"/>
    <w:rsid w:val="005C4DBB"/>
    <w:rsid w:val="00606BC4"/>
    <w:rsid w:val="0061549E"/>
    <w:rsid w:val="00627680"/>
    <w:rsid w:val="00640E5A"/>
    <w:rsid w:val="006D4E57"/>
    <w:rsid w:val="006F126A"/>
    <w:rsid w:val="00726502"/>
    <w:rsid w:val="00782FC0"/>
    <w:rsid w:val="00790199"/>
    <w:rsid w:val="00821895"/>
    <w:rsid w:val="0083363E"/>
    <w:rsid w:val="00841A49"/>
    <w:rsid w:val="00861815"/>
    <w:rsid w:val="00864740"/>
    <w:rsid w:val="0088531C"/>
    <w:rsid w:val="008938C9"/>
    <w:rsid w:val="008D01CC"/>
    <w:rsid w:val="008D1277"/>
    <w:rsid w:val="00927F57"/>
    <w:rsid w:val="00993D8E"/>
    <w:rsid w:val="009F1DC5"/>
    <w:rsid w:val="009F2FFB"/>
    <w:rsid w:val="00A5789E"/>
    <w:rsid w:val="00A57E60"/>
    <w:rsid w:val="00A8418E"/>
    <w:rsid w:val="00A93146"/>
    <w:rsid w:val="00AA6050"/>
    <w:rsid w:val="00AA7209"/>
    <w:rsid w:val="00AA738C"/>
    <w:rsid w:val="00AD1DE2"/>
    <w:rsid w:val="00B14534"/>
    <w:rsid w:val="00B423EC"/>
    <w:rsid w:val="00B576B2"/>
    <w:rsid w:val="00B64476"/>
    <w:rsid w:val="00BD4A1C"/>
    <w:rsid w:val="00BE3914"/>
    <w:rsid w:val="00C15D99"/>
    <w:rsid w:val="00C46A4A"/>
    <w:rsid w:val="00C623C4"/>
    <w:rsid w:val="00C952D8"/>
    <w:rsid w:val="00D2590C"/>
    <w:rsid w:val="00DA3CFB"/>
    <w:rsid w:val="00DB6048"/>
    <w:rsid w:val="00DC0AC8"/>
    <w:rsid w:val="00DD1774"/>
    <w:rsid w:val="00DF5865"/>
    <w:rsid w:val="00E04C26"/>
    <w:rsid w:val="00E111FB"/>
    <w:rsid w:val="00E15171"/>
    <w:rsid w:val="00E52C2B"/>
    <w:rsid w:val="00E54316"/>
    <w:rsid w:val="00E56248"/>
    <w:rsid w:val="00E62944"/>
    <w:rsid w:val="00E93706"/>
    <w:rsid w:val="00E963F9"/>
    <w:rsid w:val="00ED4EE7"/>
    <w:rsid w:val="00EF5C7A"/>
    <w:rsid w:val="00F2574F"/>
    <w:rsid w:val="00F4295B"/>
    <w:rsid w:val="00F603C7"/>
    <w:rsid w:val="00F94EC8"/>
    <w:rsid w:val="00FD4D3B"/>
    <w:rsid w:val="00FE3D62"/>
    <w:rsid w:val="00FF18A0"/>
    <w:rsid w:val="032D588B"/>
    <w:rsid w:val="06C55CDE"/>
    <w:rsid w:val="09B93E54"/>
    <w:rsid w:val="09EC1F9E"/>
    <w:rsid w:val="0B907581"/>
    <w:rsid w:val="0CC8174D"/>
    <w:rsid w:val="0F2E277E"/>
    <w:rsid w:val="0FA3437F"/>
    <w:rsid w:val="12A61D1D"/>
    <w:rsid w:val="130B3661"/>
    <w:rsid w:val="154944BD"/>
    <w:rsid w:val="18F9502E"/>
    <w:rsid w:val="1A1F5943"/>
    <w:rsid w:val="1B243F77"/>
    <w:rsid w:val="1D6D24CC"/>
    <w:rsid w:val="1F043BA6"/>
    <w:rsid w:val="20726CA9"/>
    <w:rsid w:val="20F1432F"/>
    <w:rsid w:val="272A0411"/>
    <w:rsid w:val="27996195"/>
    <w:rsid w:val="2821063F"/>
    <w:rsid w:val="31D668F4"/>
    <w:rsid w:val="327867F3"/>
    <w:rsid w:val="333913B9"/>
    <w:rsid w:val="33620544"/>
    <w:rsid w:val="345856CB"/>
    <w:rsid w:val="37690734"/>
    <w:rsid w:val="3C5A28A0"/>
    <w:rsid w:val="41711B19"/>
    <w:rsid w:val="440E66F3"/>
    <w:rsid w:val="447D54F6"/>
    <w:rsid w:val="4566036C"/>
    <w:rsid w:val="459E1F06"/>
    <w:rsid w:val="4A0C6E65"/>
    <w:rsid w:val="4B4468E1"/>
    <w:rsid w:val="533712DC"/>
    <w:rsid w:val="534627AE"/>
    <w:rsid w:val="53EE4347"/>
    <w:rsid w:val="5AB77AD9"/>
    <w:rsid w:val="5AC318DC"/>
    <w:rsid w:val="5B645422"/>
    <w:rsid w:val="5C0B67F5"/>
    <w:rsid w:val="5ED50B80"/>
    <w:rsid w:val="5F1E04F1"/>
    <w:rsid w:val="60180997"/>
    <w:rsid w:val="68BF6080"/>
    <w:rsid w:val="696D63D9"/>
    <w:rsid w:val="6A2F07AB"/>
    <w:rsid w:val="6B2B357A"/>
    <w:rsid w:val="6ED201A8"/>
    <w:rsid w:val="706733F5"/>
    <w:rsid w:val="73972387"/>
    <w:rsid w:val="740F3F88"/>
    <w:rsid w:val="76A33204"/>
    <w:rsid w:val="785B1297"/>
    <w:rsid w:val="78C03AA4"/>
    <w:rsid w:val="7A730765"/>
    <w:rsid w:val="7A8B6173"/>
    <w:rsid w:val="7BF410E5"/>
    <w:rsid w:val="7E9303F5"/>
    <w:rsid w:val="7F510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  <w:style w:type="character" w:customStyle="1" w:styleId="9">
    <w:name w:val="页眉 Char"/>
    <w:basedOn w:val="7"/>
    <w:link w:val="5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7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SFYT</Company>
  <Pages>2</Pages>
  <Words>635</Words>
  <Characters>764</Characters>
  <Lines>17</Lines>
  <Paragraphs>4</Paragraphs>
  <TotalTime>2</TotalTime>
  <ScaleCrop>false</ScaleCrop>
  <LinksUpToDate>false</LinksUpToDate>
  <CharactersWithSpaces>780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2018-08-03T02:17:00Z</dcterms:created>
  <dc:creator>初心</dc:creator>
  <cp:lastModifiedBy>旖旎happy5</cp:lastModifiedBy>
  <dcterms:modified xsi:type="dcterms:W3CDTF">2023-11-02T05:59:48Z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133CCC0AD07B4A92967EED759A6401A2</vt:lpwstr>
  </property>
</Properties>
</file>